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342025" w14:textId="0138D058" w:rsidR="006D147E" w:rsidRPr="0029233C" w:rsidRDefault="0029233C" w:rsidP="0029233C">
      <w:pPr>
        <w:jc w:val="center"/>
        <w:rPr>
          <w:b/>
          <w:bCs/>
          <w:sz w:val="48"/>
          <w:szCs w:val="48"/>
          <w:u w:val="single"/>
        </w:rPr>
      </w:pPr>
      <w:r w:rsidRPr="0029233C">
        <w:rPr>
          <w:b/>
          <w:bCs/>
          <w:sz w:val="48"/>
          <w:szCs w:val="48"/>
          <w:u w:val="single"/>
        </w:rPr>
        <w:t>Quilcom VIBRASLAP</w:t>
      </w:r>
    </w:p>
    <w:p w14:paraId="1E5B059B" w14:textId="64B2D372" w:rsidR="0029233C" w:rsidRDefault="0029233C">
      <w:pPr>
        <w:rPr>
          <w:sz w:val="28"/>
          <w:szCs w:val="28"/>
        </w:rPr>
      </w:pPr>
      <w:r>
        <w:rPr>
          <w:noProof/>
          <w:sz w:val="28"/>
          <w:szCs w:val="28"/>
        </w:rPr>
        <w:drawing>
          <wp:inline distT="0" distB="0" distL="0" distR="0" wp14:anchorId="3B669C66" wp14:editId="6230EFC9">
            <wp:extent cx="5731510" cy="4606290"/>
            <wp:effectExtent l="0" t="0" r="2540" b="3810"/>
            <wp:docPr id="1060016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16917" name="Picture 1060016917"/>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31510" cy="4606290"/>
                    </a:xfrm>
                    <a:prstGeom prst="rect">
                      <a:avLst/>
                    </a:prstGeom>
                  </pic:spPr>
                </pic:pic>
              </a:graphicData>
            </a:graphic>
          </wp:inline>
        </w:drawing>
      </w:r>
    </w:p>
    <w:p w14:paraId="1395E844" w14:textId="566400DF" w:rsidR="0029233C" w:rsidRPr="0029233C" w:rsidRDefault="0029233C">
      <w:pPr>
        <w:rPr>
          <w:b/>
          <w:bCs/>
          <w:sz w:val="28"/>
          <w:szCs w:val="28"/>
          <w:u w:val="single"/>
        </w:rPr>
      </w:pPr>
      <w:r w:rsidRPr="0029233C">
        <w:rPr>
          <w:b/>
          <w:bCs/>
          <w:sz w:val="28"/>
          <w:szCs w:val="28"/>
          <w:u w:val="single"/>
        </w:rPr>
        <w:t>Design</w:t>
      </w:r>
    </w:p>
    <w:p w14:paraId="016A32F1" w14:textId="5FFD5ABE" w:rsidR="0029233C" w:rsidRDefault="0036459E">
      <w:pPr>
        <w:rPr>
          <w:sz w:val="28"/>
          <w:szCs w:val="28"/>
        </w:rPr>
      </w:pPr>
      <w:r>
        <w:rPr>
          <w:sz w:val="28"/>
          <w:szCs w:val="28"/>
        </w:rPr>
        <w:t xml:space="preserve">I had a suggestion to make a Vibraslap synth, so I bought one to help me mimic the behaviour and sound as best I could. It’s a simple percussion instrument, based on the idea behind the Peruvian Quijada. This uses a stripped donkey jawbone with loose teeth to make a rattling sound! The plugin’s sound </w:t>
      </w:r>
      <w:r w:rsidR="00890429">
        <w:rPr>
          <w:sz w:val="28"/>
          <w:szCs w:val="28"/>
        </w:rPr>
        <w:t>isn’t</w:t>
      </w:r>
      <w:r>
        <w:rPr>
          <w:sz w:val="28"/>
          <w:szCs w:val="28"/>
        </w:rPr>
        <w:t xml:space="preserve"> </w:t>
      </w:r>
      <w:r w:rsidR="003B0A65">
        <w:rPr>
          <w:sz w:val="28"/>
          <w:szCs w:val="28"/>
        </w:rPr>
        <w:t>perfectly authentic</w:t>
      </w:r>
      <w:r>
        <w:rPr>
          <w:sz w:val="28"/>
          <w:szCs w:val="28"/>
        </w:rPr>
        <w:t>, but I’ve made it very flexible with a wide range of adjustments to make a range of different sounds.</w:t>
      </w:r>
    </w:p>
    <w:p w14:paraId="6D570CAC" w14:textId="6F9A8937" w:rsidR="000F64B0" w:rsidRDefault="000F64B0">
      <w:pPr>
        <w:rPr>
          <w:sz w:val="28"/>
          <w:szCs w:val="28"/>
        </w:rPr>
      </w:pPr>
      <w:r>
        <w:rPr>
          <w:sz w:val="28"/>
          <w:szCs w:val="28"/>
        </w:rPr>
        <w:t xml:space="preserve">The sound is granular in nature, and uses </w:t>
      </w:r>
      <w:r w:rsidR="00DF0BC4">
        <w:rPr>
          <w:sz w:val="28"/>
          <w:szCs w:val="28"/>
        </w:rPr>
        <w:t xml:space="preserve">a set of </w:t>
      </w:r>
      <w:r>
        <w:rPr>
          <w:sz w:val="28"/>
          <w:szCs w:val="28"/>
        </w:rPr>
        <w:t>simple synthesisers to create the grains, using a curated random trigger pulse generator.</w:t>
      </w:r>
    </w:p>
    <w:p w14:paraId="034F83BB" w14:textId="77777777" w:rsidR="00DF0BC4" w:rsidRDefault="000F64B0">
      <w:pPr>
        <w:rPr>
          <w:sz w:val="28"/>
          <w:szCs w:val="28"/>
        </w:rPr>
      </w:pPr>
      <w:r>
        <w:rPr>
          <w:sz w:val="28"/>
          <w:szCs w:val="28"/>
        </w:rPr>
        <w:t xml:space="preserve">The timbre can be strongly influenced by a soundbox filter. </w:t>
      </w:r>
    </w:p>
    <w:p w14:paraId="6FA55F46" w14:textId="168EE763" w:rsidR="000F64B0" w:rsidRDefault="000F64B0">
      <w:pPr>
        <w:rPr>
          <w:sz w:val="28"/>
          <w:szCs w:val="28"/>
        </w:rPr>
      </w:pPr>
      <w:r>
        <w:rPr>
          <w:sz w:val="28"/>
          <w:szCs w:val="28"/>
        </w:rPr>
        <w:t>Since each “impact” creates a sound with a random element, I’ve provided a recorder in case you want consistency for rhythmic playback without variation between hits.</w:t>
      </w:r>
    </w:p>
    <w:p w14:paraId="78899D42" w14:textId="77777777" w:rsidR="000F64B0" w:rsidRPr="000F64B0" w:rsidRDefault="000F64B0">
      <w:pPr>
        <w:rPr>
          <w:b/>
          <w:bCs/>
          <w:sz w:val="28"/>
          <w:szCs w:val="28"/>
          <w:u w:val="single"/>
        </w:rPr>
      </w:pPr>
      <w:r w:rsidRPr="000F64B0">
        <w:rPr>
          <w:b/>
          <w:bCs/>
          <w:sz w:val="28"/>
          <w:szCs w:val="28"/>
          <w:u w:val="single"/>
        </w:rPr>
        <w:lastRenderedPageBreak/>
        <w:t>In use</w:t>
      </w:r>
    </w:p>
    <w:p w14:paraId="64457447" w14:textId="77777777" w:rsidR="000F64B0" w:rsidRDefault="000F64B0" w:rsidP="000F64B0">
      <w:pPr>
        <w:rPr>
          <w:sz w:val="28"/>
          <w:szCs w:val="28"/>
        </w:rPr>
      </w:pPr>
      <w:r w:rsidRPr="000F64B0">
        <w:rPr>
          <w:sz w:val="28"/>
          <w:szCs w:val="28"/>
        </w:rPr>
        <w:t xml:space="preserve">If you click the </w:t>
      </w:r>
      <w:r w:rsidRPr="000F64B0">
        <w:rPr>
          <w:noProof/>
          <w:sz w:val="28"/>
          <w:szCs w:val="28"/>
        </w:rPr>
        <w:drawing>
          <wp:inline distT="0" distB="0" distL="0" distR="0" wp14:anchorId="36BD5824" wp14:editId="53845DCE">
            <wp:extent cx="457200" cy="239486"/>
            <wp:effectExtent l="0" t="0" r="0" b="8255"/>
            <wp:docPr id="11303751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375113" name="Picture 1130375113"/>
                    <pic:cNvPicPr/>
                  </pic:nvPicPr>
                  <pic:blipFill>
                    <a:blip r:embed="rId5" cstate="print">
                      <a:extLst>
                        <a:ext uri="{28A0092B-C50C-407E-A947-70E740481C1C}">
                          <a14:useLocalDpi xmlns:a14="http://schemas.microsoft.com/office/drawing/2010/main" val="0"/>
                        </a:ext>
                      </a:extLst>
                    </a:blip>
                    <a:stretch>
                      <a:fillRect/>
                    </a:stretch>
                  </pic:blipFill>
                  <pic:spPr>
                    <a:xfrm>
                      <a:off x="0" y="0"/>
                      <a:ext cx="463266" cy="242663"/>
                    </a:xfrm>
                    <a:prstGeom prst="rect">
                      <a:avLst/>
                    </a:prstGeom>
                  </pic:spPr>
                </pic:pic>
              </a:graphicData>
            </a:graphic>
          </wp:inline>
        </w:drawing>
      </w:r>
      <w:r w:rsidRPr="000F64B0">
        <w:rPr>
          <w:sz w:val="28"/>
          <w:szCs w:val="28"/>
        </w:rPr>
        <w:t xml:space="preserve"> button you’ll see the reminder text:</w:t>
      </w:r>
      <w:r>
        <w:rPr>
          <w:sz w:val="28"/>
          <w:szCs w:val="28"/>
        </w:rPr>
        <w:t xml:space="preserve"> </w:t>
      </w:r>
    </w:p>
    <w:p w14:paraId="7E70A6CF" w14:textId="578AB676" w:rsidR="000F64B0" w:rsidRPr="000F64B0" w:rsidRDefault="000F64B0" w:rsidP="000F64B0">
      <w:pPr>
        <w:rPr>
          <w:i/>
          <w:iCs/>
          <w:sz w:val="28"/>
          <w:szCs w:val="28"/>
        </w:rPr>
      </w:pPr>
      <w:r w:rsidRPr="000F64B0">
        <w:rPr>
          <w:i/>
          <w:iCs/>
          <w:sz w:val="28"/>
          <w:szCs w:val="28"/>
        </w:rPr>
        <w:t>Ref: C4 is Middle C (60)</w:t>
      </w:r>
    </w:p>
    <w:p w14:paraId="0C6B65F1" w14:textId="77777777" w:rsidR="000F64B0" w:rsidRPr="000F64B0" w:rsidRDefault="000F64B0" w:rsidP="000F64B0">
      <w:pPr>
        <w:rPr>
          <w:i/>
          <w:iCs/>
          <w:sz w:val="28"/>
          <w:szCs w:val="28"/>
        </w:rPr>
      </w:pPr>
      <w:r w:rsidRPr="000F64B0">
        <w:rPr>
          <w:i/>
          <w:iCs/>
          <w:sz w:val="28"/>
          <w:szCs w:val="28"/>
        </w:rPr>
        <w:t>Play by striking key C4. Velocity affects the envelope length and, to some extent, the volume. The rattling stops “early” in the envelope when the excitation drops to a low level.</w:t>
      </w:r>
    </w:p>
    <w:p w14:paraId="2FF934CF" w14:textId="3C4DB6D2" w:rsidR="000F64B0" w:rsidRPr="000F64B0" w:rsidRDefault="000F64B0" w:rsidP="000F64B0">
      <w:pPr>
        <w:rPr>
          <w:i/>
          <w:iCs/>
          <w:sz w:val="28"/>
          <w:szCs w:val="28"/>
        </w:rPr>
      </w:pPr>
      <w:r w:rsidRPr="000F64B0">
        <w:rPr>
          <w:i/>
          <w:iCs/>
          <w:sz w:val="28"/>
          <w:szCs w:val="28"/>
        </w:rPr>
        <w:t>C3 chokes (damps) the playing sound. If held down while striking C4 it will create a single impact. C3 does not respond to velocity.</w:t>
      </w:r>
    </w:p>
    <w:p w14:paraId="6C88666F" w14:textId="77777777" w:rsidR="000F64B0" w:rsidRPr="000F64B0" w:rsidRDefault="000F64B0" w:rsidP="000F64B0">
      <w:pPr>
        <w:rPr>
          <w:i/>
          <w:iCs/>
          <w:sz w:val="28"/>
          <w:szCs w:val="28"/>
        </w:rPr>
      </w:pPr>
      <w:r w:rsidRPr="000F64B0">
        <w:rPr>
          <w:i/>
          <w:iCs/>
          <w:sz w:val="28"/>
          <w:szCs w:val="28"/>
        </w:rPr>
        <w:t>For all the details, please read the User Guide!</w:t>
      </w:r>
    </w:p>
    <w:p w14:paraId="3171E440" w14:textId="77777777" w:rsidR="000F64B0" w:rsidRDefault="000F64B0">
      <w:pPr>
        <w:rPr>
          <w:sz w:val="28"/>
          <w:szCs w:val="28"/>
        </w:rPr>
      </w:pPr>
    </w:p>
    <w:p w14:paraId="0B4BF06D" w14:textId="6E1AA8EE" w:rsidR="000F64B0" w:rsidRDefault="00306542">
      <w:pPr>
        <w:rPr>
          <w:sz w:val="28"/>
          <w:szCs w:val="28"/>
        </w:rPr>
      </w:pPr>
      <w:r>
        <w:rPr>
          <w:noProof/>
          <w:sz w:val="28"/>
          <w:szCs w:val="28"/>
        </w:rPr>
        <w:drawing>
          <wp:inline distT="0" distB="0" distL="0" distR="0" wp14:anchorId="0FCFAEB2" wp14:editId="3549B0C5">
            <wp:extent cx="3925832" cy="1569723"/>
            <wp:effectExtent l="0" t="0" r="0" b="0"/>
            <wp:docPr id="19775872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587211" name="Picture 1977587211"/>
                    <pic:cNvPicPr/>
                  </pic:nvPicPr>
                  <pic:blipFill>
                    <a:blip r:embed="rId6" cstate="print">
                      <a:extLst>
                        <a:ext uri="{28A0092B-C50C-407E-A947-70E740481C1C}">
                          <a14:useLocalDpi xmlns:a14="http://schemas.microsoft.com/office/drawing/2010/main" val="0"/>
                        </a:ext>
                      </a:extLst>
                    </a:blip>
                    <a:stretch>
                      <a:fillRect/>
                    </a:stretch>
                  </pic:blipFill>
                  <pic:spPr>
                    <a:xfrm>
                      <a:off x="0" y="0"/>
                      <a:ext cx="3925832" cy="1569723"/>
                    </a:xfrm>
                    <a:prstGeom prst="rect">
                      <a:avLst/>
                    </a:prstGeom>
                  </pic:spPr>
                </pic:pic>
              </a:graphicData>
            </a:graphic>
          </wp:inline>
        </w:drawing>
      </w:r>
    </w:p>
    <w:p w14:paraId="7FA77651" w14:textId="66F165CD" w:rsidR="0029233C" w:rsidRDefault="00306542">
      <w:pPr>
        <w:rPr>
          <w:sz w:val="28"/>
          <w:szCs w:val="28"/>
        </w:rPr>
      </w:pPr>
      <w:r>
        <w:rPr>
          <w:sz w:val="28"/>
          <w:szCs w:val="28"/>
        </w:rPr>
        <w:t xml:space="preserve">I’ve provided 2 </w:t>
      </w:r>
      <w:r w:rsidR="00512A2D">
        <w:rPr>
          <w:sz w:val="28"/>
          <w:szCs w:val="28"/>
        </w:rPr>
        <w:t xml:space="preserve">grain </w:t>
      </w:r>
      <w:r>
        <w:rPr>
          <w:sz w:val="28"/>
          <w:szCs w:val="28"/>
        </w:rPr>
        <w:t xml:space="preserve">frequency controls. </w:t>
      </w:r>
      <w:r w:rsidRPr="00306542">
        <w:rPr>
          <w:b/>
          <w:bCs/>
          <w:sz w:val="28"/>
          <w:szCs w:val="28"/>
        </w:rPr>
        <w:t>F1</w:t>
      </w:r>
      <w:r>
        <w:rPr>
          <w:sz w:val="28"/>
          <w:szCs w:val="28"/>
        </w:rPr>
        <w:t xml:space="preserve"> adjusts the base frequency, and </w:t>
      </w:r>
      <w:r w:rsidRPr="00306542">
        <w:rPr>
          <w:b/>
          <w:bCs/>
          <w:sz w:val="28"/>
          <w:szCs w:val="28"/>
        </w:rPr>
        <w:t>F2 RATIO</w:t>
      </w:r>
      <w:r>
        <w:rPr>
          <w:sz w:val="28"/>
          <w:szCs w:val="28"/>
        </w:rPr>
        <w:t xml:space="preserve"> adjusts the ratio </w:t>
      </w:r>
      <w:r w:rsidRPr="00306542">
        <w:rPr>
          <w:i/>
          <w:iCs/>
          <w:sz w:val="28"/>
          <w:szCs w:val="28"/>
        </w:rPr>
        <w:t>above</w:t>
      </w:r>
      <w:r>
        <w:rPr>
          <w:sz w:val="28"/>
          <w:szCs w:val="28"/>
        </w:rPr>
        <w:t xml:space="preserve"> the base frequency. Typically, </w:t>
      </w:r>
      <w:r w:rsidRPr="00306542">
        <w:rPr>
          <w:b/>
          <w:bCs/>
          <w:sz w:val="28"/>
          <w:szCs w:val="28"/>
        </w:rPr>
        <w:t>F1</w:t>
      </w:r>
      <w:r>
        <w:rPr>
          <w:sz w:val="28"/>
          <w:szCs w:val="28"/>
        </w:rPr>
        <w:t xml:space="preserve"> would correspond the sound of the wooden case and </w:t>
      </w:r>
      <w:r w:rsidRPr="00306542">
        <w:rPr>
          <w:b/>
          <w:bCs/>
          <w:sz w:val="28"/>
          <w:szCs w:val="28"/>
        </w:rPr>
        <w:t>F2</w:t>
      </w:r>
      <w:r>
        <w:rPr>
          <w:sz w:val="28"/>
          <w:szCs w:val="28"/>
        </w:rPr>
        <w:t xml:space="preserve"> would correspond to the tap sound generated by these bars. I’ve given these a wide range which goes far beyond realistic, so you can make your own crazy sounds.</w:t>
      </w:r>
    </w:p>
    <w:p w14:paraId="491A87C6" w14:textId="4451DA6F" w:rsidR="00306542" w:rsidRDefault="00306542">
      <w:pPr>
        <w:rPr>
          <w:sz w:val="28"/>
          <w:szCs w:val="28"/>
        </w:rPr>
      </w:pPr>
      <w:r w:rsidRPr="00306542">
        <w:rPr>
          <w:b/>
          <w:bCs/>
          <w:sz w:val="28"/>
          <w:szCs w:val="28"/>
        </w:rPr>
        <w:t>DECAY</w:t>
      </w:r>
      <w:r>
        <w:rPr>
          <w:sz w:val="28"/>
          <w:szCs w:val="28"/>
        </w:rPr>
        <w:t xml:space="preserve"> adjusts the decay time of every </w:t>
      </w:r>
      <w:r w:rsidR="009039B6">
        <w:rPr>
          <w:sz w:val="28"/>
          <w:szCs w:val="28"/>
        </w:rPr>
        <w:t xml:space="preserve">individual </w:t>
      </w:r>
      <w:r>
        <w:rPr>
          <w:sz w:val="28"/>
          <w:szCs w:val="28"/>
        </w:rPr>
        <w:t>grain. Again, you can go well beyond realistic. Since this is a granular system, longer grains will reduce the maximum number of grains per second.</w:t>
      </w:r>
    </w:p>
    <w:p w14:paraId="49E44445" w14:textId="77777777" w:rsidR="00E33B22" w:rsidRDefault="002B5F01">
      <w:pPr>
        <w:rPr>
          <w:sz w:val="28"/>
          <w:szCs w:val="28"/>
        </w:rPr>
      </w:pPr>
      <w:r w:rsidRPr="002B5F01">
        <w:rPr>
          <w:b/>
          <w:bCs/>
          <w:sz w:val="28"/>
          <w:szCs w:val="28"/>
        </w:rPr>
        <w:t>ENVELOPE</w:t>
      </w:r>
      <w:r>
        <w:rPr>
          <w:sz w:val="28"/>
          <w:szCs w:val="28"/>
        </w:rPr>
        <w:t xml:space="preserve"> adjusts the </w:t>
      </w:r>
      <w:r w:rsidRPr="002B5F01">
        <w:rPr>
          <w:i/>
          <w:iCs/>
          <w:sz w:val="28"/>
          <w:szCs w:val="28"/>
        </w:rPr>
        <w:t>maximum</w:t>
      </w:r>
      <w:r>
        <w:rPr>
          <w:sz w:val="28"/>
          <w:szCs w:val="28"/>
        </w:rPr>
        <w:t xml:space="preserve"> decay time of the combined grains. The envelope doesn’t appear to decay fully, like it would on a regular synth. The grains will stop being triggered before the envelope fully completes, and the grain rate will also slow down. This mimics the real instrument’s behaviour, because as the vibrating arm excursion reduces</w:t>
      </w:r>
      <w:r w:rsidR="009F3841">
        <w:rPr>
          <w:sz w:val="28"/>
          <w:szCs w:val="28"/>
        </w:rPr>
        <w:t>,</w:t>
      </w:r>
      <w:r>
        <w:rPr>
          <w:sz w:val="28"/>
          <w:szCs w:val="28"/>
        </w:rPr>
        <w:t xml:space="preserve"> it passes a point when the bars are no longer vibrated sufficiently. </w:t>
      </w:r>
    </w:p>
    <w:p w14:paraId="1C65A826" w14:textId="597A74EB" w:rsidR="002B5F01" w:rsidRDefault="009F3841">
      <w:pPr>
        <w:rPr>
          <w:sz w:val="28"/>
          <w:szCs w:val="28"/>
        </w:rPr>
      </w:pPr>
      <w:r>
        <w:rPr>
          <w:sz w:val="28"/>
          <w:szCs w:val="28"/>
        </w:rPr>
        <w:lastRenderedPageBreak/>
        <w:t>The envelope itself responds to the velocity of key C4, so a higher velocity will give an extended decay time (up to the maximum adjusted) and a slightly louder rattle. Again, this is how the real instrument behaves.</w:t>
      </w:r>
    </w:p>
    <w:p w14:paraId="74080A18" w14:textId="1201B5D9" w:rsidR="004D56BA" w:rsidRDefault="004D56BA">
      <w:pPr>
        <w:rPr>
          <w:sz w:val="28"/>
          <w:szCs w:val="28"/>
        </w:rPr>
      </w:pPr>
      <w:r>
        <w:rPr>
          <w:sz w:val="28"/>
          <w:szCs w:val="28"/>
        </w:rPr>
        <w:t xml:space="preserve">If you turn </w:t>
      </w:r>
      <w:r w:rsidRPr="004D56BA">
        <w:rPr>
          <w:b/>
          <w:bCs/>
          <w:sz w:val="28"/>
          <w:szCs w:val="28"/>
        </w:rPr>
        <w:t>QUIJADA</w:t>
      </w:r>
      <w:r>
        <w:rPr>
          <w:sz w:val="28"/>
          <w:szCs w:val="28"/>
        </w:rPr>
        <w:t xml:space="preserve"> ON, a lot more grains will be heard, which corresponds to more teeth in the jawbone than there are bars in the instrument. </w:t>
      </w:r>
      <w:r w:rsidR="006868C6">
        <w:rPr>
          <w:sz w:val="28"/>
          <w:szCs w:val="28"/>
        </w:rPr>
        <w:t xml:space="preserve">Of course you can turn </w:t>
      </w:r>
      <w:r w:rsidR="006868C6" w:rsidRPr="006868C6">
        <w:rPr>
          <w:b/>
          <w:bCs/>
          <w:sz w:val="28"/>
          <w:szCs w:val="28"/>
        </w:rPr>
        <w:t>QUIJADA</w:t>
      </w:r>
      <w:r w:rsidR="006868C6">
        <w:rPr>
          <w:sz w:val="28"/>
          <w:szCs w:val="28"/>
        </w:rPr>
        <w:t xml:space="preserve"> ON for any sound.</w:t>
      </w:r>
    </w:p>
    <w:p w14:paraId="2BDE564C" w14:textId="548EE73E" w:rsidR="00E33B22" w:rsidRDefault="00E33B22">
      <w:pPr>
        <w:rPr>
          <w:sz w:val="28"/>
          <w:szCs w:val="28"/>
        </w:rPr>
      </w:pPr>
      <w:r>
        <w:rPr>
          <w:sz w:val="28"/>
          <w:szCs w:val="28"/>
        </w:rPr>
        <w:t xml:space="preserve">Key C3 is for damping the existing sound, so it could be used </w:t>
      </w:r>
      <w:r w:rsidR="009039B6">
        <w:rPr>
          <w:sz w:val="28"/>
          <w:szCs w:val="28"/>
        </w:rPr>
        <w:t xml:space="preserve">along </w:t>
      </w:r>
      <w:r>
        <w:rPr>
          <w:sz w:val="28"/>
          <w:szCs w:val="28"/>
        </w:rPr>
        <w:t xml:space="preserve">with a long </w:t>
      </w:r>
      <w:r w:rsidRPr="00E33B22">
        <w:rPr>
          <w:b/>
          <w:bCs/>
          <w:sz w:val="28"/>
          <w:szCs w:val="28"/>
        </w:rPr>
        <w:t>ENVELOPE</w:t>
      </w:r>
      <w:r>
        <w:rPr>
          <w:sz w:val="28"/>
          <w:szCs w:val="28"/>
        </w:rPr>
        <w:t xml:space="preserve"> time for a rhythmic effect.</w:t>
      </w:r>
    </w:p>
    <w:p w14:paraId="64E165A1" w14:textId="77777777" w:rsidR="00E33B22" w:rsidRDefault="00E33B22">
      <w:pPr>
        <w:rPr>
          <w:sz w:val="28"/>
          <w:szCs w:val="28"/>
        </w:rPr>
      </w:pPr>
    </w:p>
    <w:p w14:paraId="6D303B8C" w14:textId="592E6690" w:rsidR="00E33B22" w:rsidRDefault="00E33B22">
      <w:pPr>
        <w:rPr>
          <w:sz w:val="28"/>
          <w:szCs w:val="28"/>
        </w:rPr>
      </w:pPr>
      <w:r>
        <w:rPr>
          <w:noProof/>
          <w:sz w:val="28"/>
          <w:szCs w:val="28"/>
        </w:rPr>
        <w:drawing>
          <wp:inline distT="0" distB="0" distL="0" distR="0" wp14:anchorId="6421916E" wp14:editId="632AC27A">
            <wp:extent cx="3184284" cy="1666875"/>
            <wp:effectExtent l="0" t="0" r="0" b="0"/>
            <wp:docPr id="13652219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221992" name="Picture 1365221992"/>
                    <pic:cNvPicPr/>
                  </pic:nvPicPr>
                  <pic:blipFill>
                    <a:blip r:embed="rId7" cstate="print">
                      <a:extLst>
                        <a:ext uri="{28A0092B-C50C-407E-A947-70E740481C1C}">
                          <a14:useLocalDpi xmlns:a14="http://schemas.microsoft.com/office/drawing/2010/main" val="0"/>
                        </a:ext>
                      </a:extLst>
                    </a:blip>
                    <a:stretch>
                      <a:fillRect/>
                    </a:stretch>
                  </pic:blipFill>
                  <pic:spPr>
                    <a:xfrm>
                      <a:off x="0" y="0"/>
                      <a:ext cx="3186214" cy="1667885"/>
                    </a:xfrm>
                    <a:prstGeom prst="rect">
                      <a:avLst/>
                    </a:prstGeom>
                  </pic:spPr>
                </pic:pic>
              </a:graphicData>
            </a:graphic>
          </wp:inline>
        </w:drawing>
      </w:r>
    </w:p>
    <w:p w14:paraId="77F3E6E5" w14:textId="7D997220" w:rsidR="00E33B22" w:rsidRDefault="00E33B22">
      <w:pPr>
        <w:rPr>
          <w:sz w:val="28"/>
          <w:szCs w:val="28"/>
        </w:rPr>
      </w:pPr>
      <w:r>
        <w:rPr>
          <w:sz w:val="28"/>
          <w:szCs w:val="28"/>
        </w:rPr>
        <w:t xml:space="preserve">The </w:t>
      </w:r>
      <w:r w:rsidRPr="00E33B22">
        <w:rPr>
          <w:b/>
          <w:bCs/>
          <w:sz w:val="28"/>
          <w:szCs w:val="28"/>
        </w:rPr>
        <w:t>SOUNDBOX</w:t>
      </w:r>
      <w:r>
        <w:rPr>
          <w:sz w:val="28"/>
          <w:szCs w:val="28"/>
        </w:rPr>
        <w:t>, when turned ON, allows you to add additional resonances to the timbre. The range is wide and goes far beyond realistic.</w:t>
      </w:r>
    </w:p>
    <w:p w14:paraId="08364587" w14:textId="108A4359" w:rsidR="00E33B22" w:rsidRDefault="00E33B22">
      <w:pPr>
        <w:rPr>
          <w:sz w:val="28"/>
          <w:szCs w:val="28"/>
        </w:rPr>
      </w:pPr>
      <w:r w:rsidRPr="00E33B22">
        <w:rPr>
          <w:b/>
          <w:bCs/>
          <w:sz w:val="28"/>
          <w:szCs w:val="28"/>
        </w:rPr>
        <w:t>FREQ</w:t>
      </w:r>
      <w:r>
        <w:rPr>
          <w:sz w:val="28"/>
          <w:szCs w:val="28"/>
        </w:rPr>
        <w:t xml:space="preserve"> adjusts the base frequency of a comb filter. This provides a range of peaks and troughs in the spectrum. The </w:t>
      </w:r>
      <w:r w:rsidRPr="00E33B22">
        <w:rPr>
          <w:b/>
          <w:bCs/>
          <w:sz w:val="28"/>
          <w:szCs w:val="28"/>
        </w:rPr>
        <w:t>RES</w:t>
      </w:r>
      <w:r>
        <w:rPr>
          <w:sz w:val="28"/>
          <w:szCs w:val="28"/>
        </w:rPr>
        <w:t xml:space="preserve"> (resonance) knob adjusts the height and width of these peaks and troughs. The </w:t>
      </w:r>
      <w:r w:rsidRPr="00E33B22">
        <w:rPr>
          <w:b/>
          <w:bCs/>
          <w:sz w:val="28"/>
          <w:szCs w:val="28"/>
        </w:rPr>
        <w:t>LEVEL</w:t>
      </w:r>
      <w:r>
        <w:rPr>
          <w:sz w:val="28"/>
          <w:szCs w:val="28"/>
        </w:rPr>
        <w:t xml:space="preserve"> knob adjusts the level of the filtered signal mixed with the dry incoming sound from the </w:t>
      </w:r>
      <w:r w:rsidRPr="00E33B22">
        <w:rPr>
          <w:b/>
          <w:bCs/>
          <w:sz w:val="28"/>
          <w:szCs w:val="28"/>
        </w:rPr>
        <w:t>GRAINS</w:t>
      </w:r>
      <w:r>
        <w:rPr>
          <w:sz w:val="28"/>
          <w:szCs w:val="28"/>
        </w:rPr>
        <w:t>.</w:t>
      </w:r>
    </w:p>
    <w:p w14:paraId="5F4A27DE" w14:textId="3A3D77D4" w:rsidR="00E33B22" w:rsidRDefault="00E33B22">
      <w:pPr>
        <w:rPr>
          <w:sz w:val="28"/>
          <w:szCs w:val="28"/>
        </w:rPr>
      </w:pPr>
      <w:r>
        <w:rPr>
          <w:sz w:val="28"/>
          <w:szCs w:val="28"/>
        </w:rPr>
        <w:t>The orange ON/OFF switch makes it easy to compare the dry with the mixed sound.</w:t>
      </w:r>
    </w:p>
    <w:p w14:paraId="3A35CE1C" w14:textId="77777777" w:rsidR="00FF4CE1" w:rsidRDefault="00FF4CE1">
      <w:pPr>
        <w:rPr>
          <w:sz w:val="28"/>
          <w:szCs w:val="28"/>
        </w:rPr>
      </w:pPr>
    </w:p>
    <w:p w14:paraId="7D87EA9F" w14:textId="77777777" w:rsidR="008C2825" w:rsidRDefault="008C2825">
      <w:pPr>
        <w:rPr>
          <w:sz w:val="28"/>
          <w:szCs w:val="28"/>
        </w:rPr>
      </w:pPr>
    </w:p>
    <w:p w14:paraId="6C9993AF" w14:textId="18D552D0" w:rsidR="008C2825" w:rsidRDefault="00FF4CE1">
      <w:pPr>
        <w:rPr>
          <w:sz w:val="28"/>
          <w:szCs w:val="28"/>
        </w:rPr>
      </w:pPr>
      <w:r>
        <w:rPr>
          <w:noProof/>
          <w:sz w:val="28"/>
          <w:szCs w:val="28"/>
        </w:rPr>
        <w:lastRenderedPageBreak/>
        <w:drawing>
          <wp:inline distT="0" distB="0" distL="0" distR="0" wp14:anchorId="4AD6AAC3" wp14:editId="11FF4CA2">
            <wp:extent cx="2182372" cy="1929388"/>
            <wp:effectExtent l="0" t="0" r="8890" b="0"/>
            <wp:docPr id="1303604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60447" name="Picture 130360447"/>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82372" cy="1929388"/>
                    </a:xfrm>
                    <a:prstGeom prst="rect">
                      <a:avLst/>
                    </a:prstGeom>
                  </pic:spPr>
                </pic:pic>
              </a:graphicData>
            </a:graphic>
          </wp:inline>
        </w:drawing>
      </w:r>
    </w:p>
    <w:p w14:paraId="57EB36AE" w14:textId="5308C1CA" w:rsidR="00E33B22" w:rsidRDefault="00FF4CE1">
      <w:pPr>
        <w:rPr>
          <w:sz w:val="28"/>
          <w:szCs w:val="28"/>
        </w:rPr>
      </w:pPr>
      <w:r>
        <w:rPr>
          <w:sz w:val="28"/>
          <w:szCs w:val="28"/>
        </w:rPr>
        <w:t xml:space="preserve">As mentioned before, each strike will create a slightly different sound, due to the random aspect. The </w:t>
      </w:r>
      <w:r w:rsidRPr="00D269D9">
        <w:rPr>
          <w:b/>
          <w:bCs/>
          <w:sz w:val="28"/>
          <w:szCs w:val="28"/>
        </w:rPr>
        <w:t>RECORDER</w:t>
      </w:r>
      <w:r>
        <w:rPr>
          <w:sz w:val="28"/>
          <w:szCs w:val="28"/>
        </w:rPr>
        <w:t xml:space="preserve"> makes it easy to record samples which will always sound the same if used in a drum machine context (if that’s what you want!).</w:t>
      </w:r>
    </w:p>
    <w:p w14:paraId="1D662B6F" w14:textId="4C7EF56B" w:rsidR="006E0A6C" w:rsidRDefault="006E0A6C" w:rsidP="006E0A6C">
      <w:pPr>
        <w:rPr>
          <w:sz w:val="28"/>
          <w:szCs w:val="28"/>
        </w:rPr>
      </w:pPr>
      <w:r>
        <w:rPr>
          <w:sz w:val="28"/>
          <w:szCs w:val="28"/>
        </w:rPr>
        <w:t xml:space="preserve">The </w:t>
      </w:r>
      <w:r w:rsidRPr="001B7B1B">
        <w:rPr>
          <w:b/>
          <w:bCs/>
          <w:sz w:val="28"/>
          <w:szCs w:val="28"/>
        </w:rPr>
        <w:t>TIME</w:t>
      </w:r>
      <w:r>
        <w:rPr>
          <w:sz w:val="28"/>
          <w:szCs w:val="28"/>
        </w:rPr>
        <w:t xml:space="preserve"> </w:t>
      </w:r>
      <w:r>
        <w:rPr>
          <w:sz w:val="28"/>
          <w:szCs w:val="28"/>
        </w:rPr>
        <w:t xml:space="preserve">knob </w:t>
      </w:r>
      <w:r>
        <w:rPr>
          <w:sz w:val="28"/>
          <w:szCs w:val="28"/>
        </w:rPr>
        <w:t xml:space="preserve">sets the estimated recording time in 2 adjustment ranges. To get ready for recording, click the </w:t>
      </w:r>
      <w:r w:rsidRPr="001B7B1B">
        <w:rPr>
          <w:b/>
          <w:bCs/>
          <w:sz w:val="28"/>
          <w:szCs w:val="28"/>
        </w:rPr>
        <w:t>ARM</w:t>
      </w:r>
      <w:r>
        <w:rPr>
          <w:sz w:val="28"/>
          <w:szCs w:val="28"/>
        </w:rPr>
        <w:t xml:space="preserve"> button. The recording will start when you play the keyboard. A red progress bar runs at the top of the module. After the bar has stopped, click on the </w:t>
      </w:r>
      <w:r w:rsidRPr="001B7B1B">
        <w:rPr>
          <w:b/>
          <w:bCs/>
          <w:sz w:val="28"/>
          <w:szCs w:val="28"/>
        </w:rPr>
        <w:t>SAVE</w:t>
      </w:r>
      <w:r>
        <w:rPr>
          <w:sz w:val="28"/>
          <w:szCs w:val="28"/>
        </w:rPr>
        <w:t xml:space="preserve"> button to save the WAV file. It can take a few seconds to save it because it has to be compiled first. If you’re not satisfied you can just repeat the process.</w:t>
      </w:r>
    </w:p>
    <w:p w14:paraId="739D0668" w14:textId="77777777" w:rsidR="006E0A6C" w:rsidRDefault="006E0A6C" w:rsidP="006E0A6C">
      <w:pPr>
        <w:rPr>
          <w:sz w:val="28"/>
          <w:szCs w:val="28"/>
        </w:rPr>
      </w:pPr>
      <w:r>
        <w:rPr>
          <w:sz w:val="28"/>
          <w:szCs w:val="28"/>
        </w:rPr>
        <w:t xml:space="preserve">The </w:t>
      </w:r>
      <w:r w:rsidRPr="00BF6642">
        <w:rPr>
          <w:b/>
          <w:bCs/>
          <w:sz w:val="28"/>
          <w:szCs w:val="28"/>
        </w:rPr>
        <w:t>X</w:t>
      </w:r>
      <w:r>
        <w:rPr>
          <w:sz w:val="28"/>
          <w:szCs w:val="28"/>
        </w:rPr>
        <w:t xml:space="preserve"> button will stop the recording and clear the buffer, so there’ll be nothing to save.</w:t>
      </w:r>
    </w:p>
    <w:p w14:paraId="53D2CE03" w14:textId="77777777" w:rsidR="006E0A6C" w:rsidRDefault="006E0A6C" w:rsidP="006E0A6C">
      <w:pPr>
        <w:rPr>
          <w:sz w:val="28"/>
          <w:szCs w:val="28"/>
        </w:rPr>
      </w:pPr>
    </w:p>
    <w:p w14:paraId="0EE0BF60" w14:textId="1626FDF0" w:rsidR="006E0A6C" w:rsidRDefault="006E0A6C" w:rsidP="006E0A6C">
      <w:pPr>
        <w:rPr>
          <w:sz w:val="28"/>
          <w:szCs w:val="28"/>
        </w:rPr>
      </w:pPr>
      <w:r>
        <w:rPr>
          <w:noProof/>
          <w:sz w:val="28"/>
          <w:szCs w:val="28"/>
        </w:rPr>
        <w:drawing>
          <wp:inline distT="0" distB="0" distL="0" distR="0" wp14:anchorId="70E8A5F1" wp14:editId="3B9E96A5">
            <wp:extent cx="4776226" cy="1923292"/>
            <wp:effectExtent l="0" t="0" r="5715" b="1270"/>
            <wp:docPr id="17147260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26065" name="Picture 171472606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776226" cy="1923292"/>
                    </a:xfrm>
                    <a:prstGeom prst="rect">
                      <a:avLst/>
                    </a:prstGeom>
                  </pic:spPr>
                </pic:pic>
              </a:graphicData>
            </a:graphic>
          </wp:inline>
        </w:drawing>
      </w:r>
    </w:p>
    <w:p w14:paraId="40B9E6F7" w14:textId="46C63E2B" w:rsidR="006E0A6C" w:rsidRDefault="006E0A6C" w:rsidP="006E0A6C">
      <w:pPr>
        <w:rPr>
          <w:sz w:val="28"/>
          <w:szCs w:val="28"/>
        </w:rPr>
      </w:pPr>
      <w:r>
        <w:rPr>
          <w:sz w:val="28"/>
          <w:szCs w:val="28"/>
        </w:rPr>
        <w:t xml:space="preserve">I’ve included a few presets as demos of some sounds you can achieve. The actual </w:t>
      </w:r>
      <w:r>
        <w:rPr>
          <w:sz w:val="28"/>
          <w:szCs w:val="28"/>
        </w:rPr>
        <w:t xml:space="preserve">range </w:t>
      </w:r>
      <w:r>
        <w:rPr>
          <w:sz w:val="28"/>
          <w:szCs w:val="28"/>
        </w:rPr>
        <w:t>you can make is vast!</w:t>
      </w:r>
    </w:p>
    <w:p w14:paraId="54ADF58A" w14:textId="77777777" w:rsidR="006E0A6C" w:rsidRDefault="006E0A6C" w:rsidP="006E0A6C">
      <w:pPr>
        <w:rPr>
          <w:sz w:val="28"/>
          <w:szCs w:val="28"/>
        </w:rPr>
      </w:pPr>
      <w:r>
        <w:rPr>
          <w:sz w:val="28"/>
          <w:szCs w:val="28"/>
        </w:rPr>
        <w:t>At the top of the preset manager is the section where you select the preset by clicking on the preset name or paging though them using the arrow buttons. The synth is silenced and reset when a preset is changed.</w:t>
      </w:r>
    </w:p>
    <w:p w14:paraId="30B19629" w14:textId="77777777" w:rsidR="006E0A6C" w:rsidRDefault="006E0A6C" w:rsidP="006E0A6C">
      <w:pPr>
        <w:rPr>
          <w:sz w:val="28"/>
          <w:szCs w:val="28"/>
        </w:rPr>
      </w:pPr>
      <w:r>
        <w:rPr>
          <w:sz w:val="28"/>
          <w:szCs w:val="28"/>
        </w:rPr>
        <w:lastRenderedPageBreak/>
        <w:t xml:space="preserve">The </w:t>
      </w:r>
      <w:r w:rsidRPr="000F05CA">
        <w:rPr>
          <w:b/>
          <w:sz w:val="28"/>
          <w:szCs w:val="28"/>
        </w:rPr>
        <w:t>MENU</w:t>
      </w:r>
      <w:r>
        <w:rPr>
          <w:sz w:val="28"/>
          <w:szCs w:val="28"/>
        </w:rPr>
        <w:t xml:space="preserve"> selector is where you operate on presets and banks. You can save, load, copy or paste presets, or save and load a bank from this menu.</w:t>
      </w:r>
    </w:p>
    <w:p w14:paraId="27DA735F" w14:textId="77777777" w:rsidR="006E0A6C" w:rsidRDefault="006E0A6C" w:rsidP="006E0A6C">
      <w:pPr>
        <w:rPr>
          <w:sz w:val="28"/>
          <w:szCs w:val="28"/>
        </w:rPr>
      </w:pPr>
      <w:r>
        <w:rPr>
          <w:sz w:val="28"/>
          <w:szCs w:val="28"/>
        </w:rPr>
        <w:t xml:space="preserve">All changes made to any settings will be stored with the DAW song file unless the switch </w:t>
      </w:r>
      <w:r w:rsidRPr="00BB7643">
        <w:rPr>
          <w:b/>
          <w:sz w:val="28"/>
          <w:szCs w:val="28"/>
        </w:rPr>
        <w:t>UNLOCKED</w:t>
      </w:r>
      <w:r>
        <w:rPr>
          <w:sz w:val="28"/>
          <w:szCs w:val="28"/>
        </w:rPr>
        <w:t xml:space="preserve"> is changed to </w:t>
      </w:r>
      <w:r w:rsidRPr="00BB7643">
        <w:rPr>
          <w:b/>
          <w:sz w:val="28"/>
          <w:szCs w:val="28"/>
        </w:rPr>
        <w:t>LOCKED</w:t>
      </w:r>
      <w:r>
        <w:rPr>
          <w:sz w:val="28"/>
          <w:szCs w:val="28"/>
        </w:rPr>
        <w:t xml:space="preserve">. This locking feature is to avoid losing settings if you just want to mess with editing but want to keep the original default parameters. </w:t>
      </w:r>
    </w:p>
    <w:p w14:paraId="0288BA23" w14:textId="77777777" w:rsidR="006E0A6C" w:rsidRDefault="006E0A6C" w:rsidP="006E0A6C">
      <w:pPr>
        <w:rPr>
          <w:sz w:val="28"/>
          <w:szCs w:val="28"/>
        </w:rPr>
      </w:pPr>
      <w:r>
        <w:rPr>
          <w:sz w:val="28"/>
          <w:szCs w:val="28"/>
        </w:rPr>
        <w:t xml:space="preserve">The </w:t>
      </w:r>
      <w:r w:rsidRPr="00BB7643">
        <w:rPr>
          <w:b/>
          <w:sz w:val="28"/>
          <w:szCs w:val="28"/>
        </w:rPr>
        <w:t>RENAME</w:t>
      </w:r>
      <w:r>
        <w:rPr>
          <w:sz w:val="28"/>
          <w:szCs w:val="28"/>
        </w:rPr>
        <w:t xml:space="preserve"> button allows you to name or rename a preset, providing the preset manager is </w:t>
      </w:r>
      <w:r w:rsidRPr="00BB7643">
        <w:rPr>
          <w:b/>
          <w:sz w:val="28"/>
          <w:szCs w:val="28"/>
        </w:rPr>
        <w:t>UNLOCKED</w:t>
      </w:r>
      <w:r>
        <w:rPr>
          <w:sz w:val="28"/>
          <w:szCs w:val="28"/>
        </w:rPr>
        <w:t xml:space="preserve">. Otherwise, the </w:t>
      </w:r>
      <w:r w:rsidRPr="00BB7643">
        <w:rPr>
          <w:b/>
          <w:sz w:val="28"/>
          <w:szCs w:val="28"/>
        </w:rPr>
        <w:t>RENAME</w:t>
      </w:r>
      <w:r>
        <w:rPr>
          <w:sz w:val="28"/>
          <w:szCs w:val="28"/>
        </w:rPr>
        <w:t xml:space="preserve"> button is dimmed.</w:t>
      </w:r>
    </w:p>
    <w:p w14:paraId="52599426" w14:textId="77777777" w:rsidR="006E0A6C" w:rsidRDefault="006E0A6C" w:rsidP="006E0A6C">
      <w:pPr>
        <w:rPr>
          <w:sz w:val="28"/>
          <w:szCs w:val="28"/>
        </w:rPr>
      </w:pPr>
      <w:r>
        <w:rPr>
          <w:sz w:val="28"/>
          <w:szCs w:val="28"/>
        </w:rPr>
        <w:t xml:space="preserve">At the bottom is a free text area for adding comments to the preset. These comments are saved with the song, and the preset if you save it, providing the preset manager is </w:t>
      </w:r>
      <w:r w:rsidRPr="00BB7643">
        <w:rPr>
          <w:b/>
          <w:sz w:val="28"/>
          <w:szCs w:val="28"/>
        </w:rPr>
        <w:t>UNLOCKED</w:t>
      </w:r>
      <w:r>
        <w:rPr>
          <w:sz w:val="28"/>
          <w:szCs w:val="28"/>
        </w:rPr>
        <w:t xml:space="preserve">. Please be aware that you shouldn’t use a carriage return (Enter) in this text because the system won’t store any text after that. Also please be aware that when you </w:t>
      </w:r>
      <w:r w:rsidRPr="00F54672">
        <w:rPr>
          <w:b/>
          <w:sz w:val="28"/>
          <w:szCs w:val="28"/>
        </w:rPr>
        <w:t>RENAME</w:t>
      </w:r>
      <w:r>
        <w:rPr>
          <w:sz w:val="28"/>
          <w:szCs w:val="28"/>
        </w:rPr>
        <w:t xml:space="preserve"> a preset this text will clear, so if you want to keep it and just rename the preset, highlight the text, copy it then paste back in after you’ve renamed.</w:t>
      </w:r>
    </w:p>
    <w:p w14:paraId="519561EE" w14:textId="77777777" w:rsidR="006E0A6C" w:rsidRDefault="006E0A6C" w:rsidP="006E0A6C">
      <w:pPr>
        <w:rPr>
          <w:sz w:val="28"/>
          <w:szCs w:val="28"/>
        </w:rPr>
      </w:pPr>
    </w:p>
    <w:p w14:paraId="6ADAB60F" w14:textId="722558B0" w:rsidR="006E0A6C" w:rsidRDefault="006E0A6C" w:rsidP="006E0A6C">
      <w:pPr>
        <w:rPr>
          <w:sz w:val="28"/>
          <w:szCs w:val="28"/>
        </w:rPr>
      </w:pPr>
      <w:r>
        <w:rPr>
          <w:noProof/>
          <w:sz w:val="28"/>
          <w:szCs w:val="28"/>
        </w:rPr>
        <w:drawing>
          <wp:inline distT="0" distB="0" distL="0" distR="0" wp14:anchorId="1DC85D16" wp14:editId="0D922B94">
            <wp:extent cx="2179324" cy="1889764"/>
            <wp:effectExtent l="0" t="0" r="0" b="0"/>
            <wp:docPr id="66707470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074702" name="Picture 66707470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79324" cy="1889764"/>
                    </a:xfrm>
                    <a:prstGeom prst="rect">
                      <a:avLst/>
                    </a:prstGeom>
                  </pic:spPr>
                </pic:pic>
              </a:graphicData>
            </a:graphic>
          </wp:inline>
        </w:drawing>
      </w:r>
    </w:p>
    <w:p w14:paraId="63874C0B" w14:textId="77777777" w:rsidR="006E0A6C" w:rsidRDefault="006E0A6C" w:rsidP="006E0A6C">
      <w:pPr>
        <w:rPr>
          <w:sz w:val="28"/>
          <w:szCs w:val="28"/>
        </w:rPr>
      </w:pPr>
      <w:r>
        <w:rPr>
          <w:sz w:val="28"/>
          <w:szCs w:val="28"/>
        </w:rPr>
        <w:t xml:space="preserve">The main output </w:t>
      </w:r>
      <w:r w:rsidRPr="00607DDC">
        <w:rPr>
          <w:b/>
          <w:bCs/>
          <w:sz w:val="28"/>
          <w:szCs w:val="28"/>
        </w:rPr>
        <w:t>VOLUME</w:t>
      </w:r>
      <w:r>
        <w:rPr>
          <w:sz w:val="28"/>
          <w:szCs w:val="28"/>
        </w:rPr>
        <w:t xml:space="preserve"> has a bar graph for left and right (even though this plugin is mono!). They indicate average peak levels. If you want alternative bar graphs, please use your DAWs metering.</w:t>
      </w:r>
    </w:p>
    <w:p w14:paraId="587D1FBB" w14:textId="77777777" w:rsidR="006E0A6C" w:rsidRDefault="006E0A6C" w:rsidP="006E0A6C">
      <w:pPr>
        <w:rPr>
          <w:sz w:val="28"/>
          <w:szCs w:val="28"/>
        </w:rPr>
      </w:pPr>
      <w:r>
        <w:rPr>
          <w:sz w:val="28"/>
          <w:szCs w:val="28"/>
        </w:rPr>
        <w:t>Even a very short peak level excursion beyond +/- 1 will cause clipping and the knob’s centre will turn red and hold for 1 second.</w:t>
      </w:r>
    </w:p>
    <w:p w14:paraId="7D64B0E6" w14:textId="77777777" w:rsidR="006E0A6C" w:rsidRDefault="006E0A6C" w:rsidP="006E0A6C">
      <w:pPr>
        <w:rPr>
          <w:sz w:val="28"/>
          <w:szCs w:val="28"/>
        </w:rPr>
      </w:pPr>
    </w:p>
    <w:p w14:paraId="45FD31A4" w14:textId="77777777" w:rsidR="006E0A6C" w:rsidRPr="00C44BC6" w:rsidRDefault="006E0A6C">
      <w:pPr>
        <w:rPr>
          <w:sz w:val="28"/>
          <w:szCs w:val="28"/>
        </w:rPr>
      </w:pPr>
    </w:p>
    <w:sectPr w:rsidR="006E0A6C" w:rsidRPr="00C44BC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474A"/>
    <w:rsid w:val="000F64B0"/>
    <w:rsid w:val="001313E8"/>
    <w:rsid w:val="0029233C"/>
    <w:rsid w:val="002B5F01"/>
    <w:rsid w:val="00306542"/>
    <w:rsid w:val="0036459E"/>
    <w:rsid w:val="003A3B18"/>
    <w:rsid w:val="003B0A65"/>
    <w:rsid w:val="004D56BA"/>
    <w:rsid w:val="00512A2D"/>
    <w:rsid w:val="006868C6"/>
    <w:rsid w:val="006D147E"/>
    <w:rsid w:val="006E0A6C"/>
    <w:rsid w:val="00890429"/>
    <w:rsid w:val="008C2825"/>
    <w:rsid w:val="009039B6"/>
    <w:rsid w:val="009F3841"/>
    <w:rsid w:val="00C1474A"/>
    <w:rsid w:val="00C44BC6"/>
    <w:rsid w:val="00D269D9"/>
    <w:rsid w:val="00DF0BC4"/>
    <w:rsid w:val="00E33B22"/>
    <w:rsid w:val="00FF4C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52163A"/>
  <w15:chartTrackingRefBased/>
  <w15:docId w15:val="{6603C921-D122-4AB3-A5CD-03B0F5FA9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1474A"/>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C1474A"/>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C1474A"/>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1474A"/>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1474A"/>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1474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1474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1474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1474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1474A"/>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C1474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C1474A"/>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1474A"/>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1474A"/>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1474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1474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1474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1474A"/>
    <w:rPr>
      <w:rFonts w:eastAsiaTheme="majorEastAsia" w:cstheme="majorBidi"/>
      <w:color w:val="272727" w:themeColor="text1" w:themeTint="D8"/>
    </w:rPr>
  </w:style>
  <w:style w:type="paragraph" w:styleId="Title">
    <w:name w:val="Title"/>
    <w:basedOn w:val="Normal"/>
    <w:next w:val="Normal"/>
    <w:link w:val="TitleChar"/>
    <w:uiPriority w:val="10"/>
    <w:qFormat/>
    <w:rsid w:val="00C1474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1474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1474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1474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1474A"/>
    <w:pPr>
      <w:spacing w:before="160"/>
      <w:jc w:val="center"/>
    </w:pPr>
    <w:rPr>
      <w:i/>
      <w:iCs/>
      <w:color w:val="404040" w:themeColor="text1" w:themeTint="BF"/>
    </w:rPr>
  </w:style>
  <w:style w:type="character" w:customStyle="1" w:styleId="QuoteChar">
    <w:name w:val="Quote Char"/>
    <w:basedOn w:val="DefaultParagraphFont"/>
    <w:link w:val="Quote"/>
    <w:uiPriority w:val="29"/>
    <w:rsid w:val="00C1474A"/>
    <w:rPr>
      <w:i/>
      <w:iCs/>
      <w:color w:val="404040" w:themeColor="text1" w:themeTint="BF"/>
    </w:rPr>
  </w:style>
  <w:style w:type="paragraph" w:styleId="ListParagraph">
    <w:name w:val="List Paragraph"/>
    <w:basedOn w:val="Normal"/>
    <w:uiPriority w:val="34"/>
    <w:qFormat/>
    <w:rsid w:val="00C1474A"/>
    <w:pPr>
      <w:ind w:left="720"/>
      <w:contextualSpacing/>
    </w:pPr>
  </w:style>
  <w:style w:type="character" w:styleId="IntenseEmphasis">
    <w:name w:val="Intense Emphasis"/>
    <w:basedOn w:val="DefaultParagraphFont"/>
    <w:uiPriority w:val="21"/>
    <w:qFormat/>
    <w:rsid w:val="00C1474A"/>
    <w:rPr>
      <w:i/>
      <w:iCs/>
      <w:color w:val="2F5496" w:themeColor="accent1" w:themeShade="BF"/>
    </w:rPr>
  </w:style>
  <w:style w:type="paragraph" w:styleId="IntenseQuote">
    <w:name w:val="Intense Quote"/>
    <w:basedOn w:val="Normal"/>
    <w:next w:val="Normal"/>
    <w:link w:val="IntenseQuoteChar"/>
    <w:uiPriority w:val="30"/>
    <w:qFormat/>
    <w:rsid w:val="00C1474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1474A"/>
    <w:rPr>
      <w:i/>
      <w:iCs/>
      <w:color w:val="2F5496" w:themeColor="accent1" w:themeShade="BF"/>
    </w:rPr>
  </w:style>
  <w:style w:type="character" w:styleId="IntenseReference">
    <w:name w:val="Intense Reference"/>
    <w:basedOn w:val="DefaultParagraphFont"/>
    <w:uiPriority w:val="32"/>
    <w:qFormat/>
    <w:rsid w:val="00C1474A"/>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82</TotalTime>
  <Pages>5</Pages>
  <Words>860</Words>
  <Characters>4904</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Rex Basterfield</dc:creator>
  <cp:keywords/>
  <dc:description/>
  <cp:lastModifiedBy>Rex Basterfield</cp:lastModifiedBy>
  <cp:revision>14</cp:revision>
  <dcterms:created xsi:type="dcterms:W3CDTF">2026-08-22T13:32:00Z</dcterms:created>
  <dcterms:modified xsi:type="dcterms:W3CDTF">2026-08-22T14:56:00Z</dcterms:modified>
</cp:coreProperties>
</file>